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jc w:val="center"/>
        <w:rPr>
          <w:color w:val="7E7E7E" w:themeColor="text1" w:themeTint="80"/>
          <w:sz w:val="44"/>
          <w:szCs w:val="44"/>
        </w:rPr>
      </w:pPr>
      <w:bookmarkStart w:id="0" w:name="OLE_LINK1"/>
      <w:r>
        <w:rPr>
          <w:rFonts w:hint="eastAsia"/>
          <w:color w:val="7E7E7E" w:themeColor="text1" w:themeTint="80"/>
          <w:sz w:val="44"/>
          <w:szCs w:val="44"/>
        </w:rPr>
        <w:t>研究生人文与科学素养系列讲座预告（ 04.10 — 04.16 ）</w:t>
      </w:r>
    </w:p>
    <w:tbl>
      <w:tblPr>
        <w:tblStyle w:val="7"/>
        <w:tblW w:w="15049" w:type="dxa"/>
        <w:jc w:val="center"/>
        <w:tblInd w:w="-3802" w:type="dxa"/>
        <w:tblBorders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insideH w:val="single" w:color="595959" w:themeColor="text1" w:themeTint="A5" w:sz="4" w:space="0"/>
          <w:insideV w:val="single" w:color="595959" w:themeColor="text1" w:themeTint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701"/>
        <w:gridCol w:w="1701"/>
        <w:gridCol w:w="1490"/>
        <w:gridCol w:w="2620"/>
        <w:gridCol w:w="1843"/>
        <w:gridCol w:w="1701"/>
        <w:gridCol w:w="1843"/>
      </w:tblGrid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承办方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[场次]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地点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{容纳人数}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讲座类别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讲座嘉宾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{单位、职称}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所在校区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主办单位</w:t>
            </w: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SPL研究生会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[100]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</w:t>
            </w: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>
              <w:rPr>
                <w:b/>
                <w:bCs/>
                <w:sz w:val="24"/>
                <w:szCs w:val="28"/>
              </w:rPr>
              <w:t>.</w:t>
            </w:r>
            <w:r>
              <w:rPr>
                <w:rFonts w:hint="eastAsia"/>
                <w:b/>
                <w:bCs/>
                <w:sz w:val="24"/>
                <w:szCs w:val="28"/>
              </w:rPr>
              <w:t>04.10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（星期一）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</w:rPr>
              <w:t>8:3</w:t>
            </w:r>
            <w:r>
              <w:rPr>
                <w:b/>
                <w:bCs/>
                <w:sz w:val="24"/>
                <w:szCs w:val="28"/>
              </w:rPr>
              <w:t>0-</w:t>
            </w:r>
            <w:r>
              <w:rPr>
                <w:rFonts w:hint="eastAsia"/>
                <w:b/>
                <w:bCs/>
                <w:sz w:val="24"/>
                <w:szCs w:val="28"/>
              </w:rPr>
              <w:t>20:3</w:t>
            </w:r>
            <w:r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致知堂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{250}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学术道德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科研伦理与学术道德</w:t>
            </w:r>
            <w:bookmarkStart w:id="1" w:name="_GoBack"/>
            <w:bookmarkEnd w:id="1"/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王珏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{东南大学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  教授 }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四牌楼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东南大学党委研工部</w:t>
            </w: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自动化学院研究生会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[101</w:t>
            </w:r>
            <w:r>
              <w:rPr>
                <w:b/>
                <w:bCs/>
                <w:sz w:val="24"/>
                <w:szCs w:val="28"/>
              </w:rPr>
              <w:t>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</w:t>
            </w: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>
              <w:rPr>
                <w:b/>
                <w:bCs/>
                <w:sz w:val="24"/>
                <w:szCs w:val="28"/>
              </w:rPr>
              <w:t>.</w:t>
            </w:r>
            <w:r>
              <w:rPr>
                <w:rFonts w:hint="eastAsia"/>
                <w:b/>
                <w:bCs/>
                <w:sz w:val="24"/>
                <w:szCs w:val="28"/>
              </w:rPr>
              <w:t>04.10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（星期一）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</w:rPr>
              <w:t>9:0</w:t>
            </w:r>
            <w:r>
              <w:rPr>
                <w:b/>
                <w:bCs/>
                <w:sz w:val="24"/>
                <w:szCs w:val="28"/>
              </w:rPr>
              <w:t>0-</w:t>
            </w:r>
            <w:r>
              <w:rPr>
                <w:rFonts w:hint="eastAsia"/>
                <w:b/>
                <w:bCs/>
                <w:sz w:val="24"/>
                <w:szCs w:val="28"/>
              </w:rPr>
              <w:t>21:0</w:t>
            </w:r>
            <w:r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东南院102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{120}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前沿科技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图像分析的基本概念与程序实现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任明武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</w:t>
            </w:r>
            <w:r>
              <w:rPr>
                <w:b/>
                <w:bCs/>
                <w:sz w:val="24"/>
                <w:szCs w:val="28"/>
              </w:rPr>
              <w:t>南京理工大学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  教授 }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四牌楼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东南大学党委研工部</w:t>
            </w: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JLH研究生会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[102]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</w:t>
            </w: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>
              <w:rPr>
                <w:b/>
                <w:bCs/>
                <w:sz w:val="24"/>
                <w:szCs w:val="28"/>
              </w:rPr>
              <w:t>.</w:t>
            </w:r>
            <w:r>
              <w:rPr>
                <w:rFonts w:hint="eastAsia"/>
                <w:b/>
                <w:bCs/>
                <w:sz w:val="24"/>
                <w:szCs w:val="28"/>
              </w:rPr>
              <w:t>04.11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（星期二）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</w:rPr>
              <w:t>8:3</w:t>
            </w:r>
            <w:r>
              <w:rPr>
                <w:b/>
                <w:bCs/>
                <w:sz w:val="24"/>
                <w:szCs w:val="28"/>
              </w:rPr>
              <w:t>0-</w:t>
            </w:r>
            <w:r>
              <w:rPr>
                <w:rFonts w:hint="eastAsia"/>
                <w:b/>
                <w:bCs/>
                <w:sz w:val="24"/>
                <w:szCs w:val="28"/>
              </w:rPr>
              <w:t>20:3</w:t>
            </w:r>
            <w:r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纪忠楼报告厅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{300}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学术道德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“成为你自己”：学术中的情怀、操守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高兆明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{南京师范大学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教授}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九龙湖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东南大学党委研工部</w:t>
            </w: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物理学院研究生会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[103]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</w:t>
            </w: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>
              <w:rPr>
                <w:b/>
                <w:bCs/>
                <w:sz w:val="24"/>
                <w:szCs w:val="28"/>
              </w:rPr>
              <w:t>.</w:t>
            </w:r>
            <w:r>
              <w:rPr>
                <w:rFonts w:hint="eastAsia"/>
                <w:b/>
                <w:bCs/>
                <w:sz w:val="24"/>
                <w:szCs w:val="28"/>
              </w:rPr>
              <w:t>04.12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（星期三）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</w:rPr>
              <w:t>5:0</w:t>
            </w:r>
            <w:r>
              <w:rPr>
                <w:b/>
                <w:bCs/>
                <w:sz w:val="24"/>
                <w:szCs w:val="28"/>
              </w:rPr>
              <w:t>0-</w:t>
            </w:r>
            <w:r>
              <w:rPr>
                <w:rFonts w:hint="eastAsia"/>
                <w:b/>
                <w:bCs/>
                <w:sz w:val="24"/>
                <w:szCs w:val="28"/>
              </w:rPr>
              <w:t>17:0</w:t>
            </w:r>
            <w:r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田家炳楼报告厅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{150}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前沿科技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Interface Engineering for 2D Phosphorene Based Optoelectronic Devices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陈伟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</w:t>
            </w:r>
            <w:r>
              <w:rPr>
                <w:b/>
                <w:bCs/>
                <w:sz w:val="24"/>
                <w:szCs w:val="28"/>
              </w:rPr>
              <w:t>新加坡国立大学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教授}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九龙湖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东南大学党委研工部</w:t>
            </w: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JLH研究生会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&amp;法学院研究生会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[104]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</w:t>
            </w: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>
              <w:rPr>
                <w:b/>
                <w:bCs/>
                <w:sz w:val="24"/>
                <w:szCs w:val="28"/>
              </w:rPr>
              <w:t>.</w:t>
            </w:r>
            <w:r>
              <w:rPr>
                <w:rFonts w:hint="eastAsia"/>
                <w:b/>
                <w:bCs/>
                <w:sz w:val="24"/>
                <w:szCs w:val="28"/>
              </w:rPr>
              <w:t>04.14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（星期五）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</w:rPr>
              <w:t>8:3</w:t>
            </w:r>
            <w:r>
              <w:rPr>
                <w:b/>
                <w:bCs/>
                <w:sz w:val="24"/>
                <w:szCs w:val="28"/>
              </w:rPr>
              <w:t>0-</w:t>
            </w:r>
            <w:r>
              <w:rPr>
                <w:rFonts w:hint="eastAsia"/>
                <w:b/>
                <w:bCs/>
                <w:sz w:val="24"/>
                <w:szCs w:val="28"/>
              </w:rPr>
              <w:t>20:3</w:t>
            </w:r>
            <w:r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纪忠楼报告厅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{300}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法律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性与生育：法律中的权利对抗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张凇纶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{南京师范大学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副教授}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九龙湖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东南大学党委研工部</w:t>
            </w:r>
          </w:p>
        </w:tc>
      </w:tr>
      <w:bookmarkEnd w:id="0"/>
    </w:tbl>
    <w:p>
      <w:pPr>
        <w:rPr>
          <w:sz w:val="22"/>
          <w:szCs w:val="24"/>
        </w:rPr>
      </w:pPr>
    </w:p>
    <w:sectPr>
      <w:pgSz w:w="16838" w:h="11906" w:orient="landscape"/>
      <w:pgMar w:top="57" w:right="57" w:bottom="57" w:left="5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4C45"/>
    <w:rsid w:val="000831C3"/>
    <w:rsid w:val="00093948"/>
    <w:rsid w:val="000B74DF"/>
    <w:rsid w:val="000C3CCF"/>
    <w:rsid w:val="000E63CC"/>
    <w:rsid w:val="0011745A"/>
    <w:rsid w:val="00120E30"/>
    <w:rsid w:val="0012592F"/>
    <w:rsid w:val="00135588"/>
    <w:rsid w:val="001518DE"/>
    <w:rsid w:val="001609BF"/>
    <w:rsid w:val="0017352D"/>
    <w:rsid w:val="001C28E7"/>
    <w:rsid w:val="001C508C"/>
    <w:rsid w:val="001D002C"/>
    <w:rsid w:val="001D2636"/>
    <w:rsid w:val="00213F30"/>
    <w:rsid w:val="00225F1A"/>
    <w:rsid w:val="00294C45"/>
    <w:rsid w:val="00295D32"/>
    <w:rsid w:val="002B61B4"/>
    <w:rsid w:val="002E23ED"/>
    <w:rsid w:val="002F3586"/>
    <w:rsid w:val="003121CD"/>
    <w:rsid w:val="00335A41"/>
    <w:rsid w:val="00342CDD"/>
    <w:rsid w:val="0036662B"/>
    <w:rsid w:val="003819BD"/>
    <w:rsid w:val="003B3138"/>
    <w:rsid w:val="003B5C33"/>
    <w:rsid w:val="003B65F4"/>
    <w:rsid w:val="003E56FA"/>
    <w:rsid w:val="003F3B73"/>
    <w:rsid w:val="003F4268"/>
    <w:rsid w:val="00424B9E"/>
    <w:rsid w:val="00444594"/>
    <w:rsid w:val="004708DA"/>
    <w:rsid w:val="004773B7"/>
    <w:rsid w:val="004A0650"/>
    <w:rsid w:val="004B4ADE"/>
    <w:rsid w:val="004C00DF"/>
    <w:rsid w:val="004F1336"/>
    <w:rsid w:val="00561092"/>
    <w:rsid w:val="005900C6"/>
    <w:rsid w:val="005B32B9"/>
    <w:rsid w:val="005B53A4"/>
    <w:rsid w:val="005B6A91"/>
    <w:rsid w:val="005C0F4C"/>
    <w:rsid w:val="005D3FAF"/>
    <w:rsid w:val="006026C2"/>
    <w:rsid w:val="00680264"/>
    <w:rsid w:val="00692C88"/>
    <w:rsid w:val="0069758F"/>
    <w:rsid w:val="006A68D5"/>
    <w:rsid w:val="006D0574"/>
    <w:rsid w:val="006F5B01"/>
    <w:rsid w:val="00712DEA"/>
    <w:rsid w:val="007230A1"/>
    <w:rsid w:val="007322B4"/>
    <w:rsid w:val="00733F50"/>
    <w:rsid w:val="007368A0"/>
    <w:rsid w:val="00741E7C"/>
    <w:rsid w:val="007D4D6B"/>
    <w:rsid w:val="007E7E1D"/>
    <w:rsid w:val="007F1469"/>
    <w:rsid w:val="008A38A8"/>
    <w:rsid w:val="008D29BF"/>
    <w:rsid w:val="008D68F4"/>
    <w:rsid w:val="008E1FC7"/>
    <w:rsid w:val="008E6AB5"/>
    <w:rsid w:val="008F0FD0"/>
    <w:rsid w:val="008F79CA"/>
    <w:rsid w:val="0094097A"/>
    <w:rsid w:val="009A5E6B"/>
    <w:rsid w:val="009E3F06"/>
    <w:rsid w:val="009F352D"/>
    <w:rsid w:val="009F767B"/>
    <w:rsid w:val="00A23D9F"/>
    <w:rsid w:val="00A40B51"/>
    <w:rsid w:val="00A704E0"/>
    <w:rsid w:val="00AA370D"/>
    <w:rsid w:val="00AA3C36"/>
    <w:rsid w:val="00AD7216"/>
    <w:rsid w:val="00B039AA"/>
    <w:rsid w:val="00B1602F"/>
    <w:rsid w:val="00B22455"/>
    <w:rsid w:val="00B86B36"/>
    <w:rsid w:val="00BC1E05"/>
    <w:rsid w:val="00BF5375"/>
    <w:rsid w:val="00C0781D"/>
    <w:rsid w:val="00C24DF9"/>
    <w:rsid w:val="00C4107F"/>
    <w:rsid w:val="00C4782A"/>
    <w:rsid w:val="00C82FF1"/>
    <w:rsid w:val="00C87D41"/>
    <w:rsid w:val="00C947A3"/>
    <w:rsid w:val="00CB298B"/>
    <w:rsid w:val="00CD3F9C"/>
    <w:rsid w:val="00CE769A"/>
    <w:rsid w:val="00D13FD7"/>
    <w:rsid w:val="00D20780"/>
    <w:rsid w:val="00D84140"/>
    <w:rsid w:val="00DE53CA"/>
    <w:rsid w:val="00EA0381"/>
    <w:rsid w:val="00EC3BC6"/>
    <w:rsid w:val="00EE5D9B"/>
    <w:rsid w:val="00F244E0"/>
    <w:rsid w:val="00F32663"/>
    <w:rsid w:val="00F4221F"/>
    <w:rsid w:val="00F42ABE"/>
    <w:rsid w:val="00F6400F"/>
    <w:rsid w:val="00F66B32"/>
    <w:rsid w:val="00F72AB3"/>
    <w:rsid w:val="00F8522B"/>
    <w:rsid w:val="00FB2631"/>
    <w:rsid w:val="00FB2A3D"/>
    <w:rsid w:val="00FD64AA"/>
    <w:rsid w:val="044C0F55"/>
    <w:rsid w:val="04F51048"/>
    <w:rsid w:val="0A2710F7"/>
    <w:rsid w:val="0AA055A2"/>
    <w:rsid w:val="0C351227"/>
    <w:rsid w:val="0E5B4494"/>
    <w:rsid w:val="0E8D56C2"/>
    <w:rsid w:val="0EB74E82"/>
    <w:rsid w:val="0FFD5263"/>
    <w:rsid w:val="1295214A"/>
    <w:rsid w:val="14565A64"/>
    <w:rsid w:val="1582152D"/>
    <w:rsid w:val="1A4C0C81"/>
    <w:rsid w:val="1B68146D"/>
    <w:rsid w:val="1C3635B0"/>
    <w:rsid w:val="1D9B632A"/>
    <w:rsid w:val="1EDD2223"/>
    <w:rsid w:val="2A74554D"/>
    <w:rsid w:val="32AB7E87"/>
    <w:rsid w:val="33B82C68"/>
    <w:rsid w:val="38423718"/>
    <w:rsid w:val="3F5D1D93"/>
    <w:rsid w:val="43A4602C"/>
    <w:rsid w:val="451922F5"/>
    <w:rsid w:val="45C23A08"/>
    <w:rsid w:val="4D0012D7"/>
    <w:rsid w:val="4D531770"/>
    <w:rsid w:val="4FB47561"/>
    <w:rsid w:val="52E15853"/>
    <w:rsid w:val="55B2717C"/>
    <w:rsid w:val="567A4961"/>
    <w:rsid w:val="586135B2"/>
    <w:rsid w:val="5ADF3F5F"/>
    <w:rsid w:val="5BC55D8D"/>
    <w:rsid w:val="5D5068FE"/>
    <w:rsid w:val="628B7D2A"/>
    <w:rsid w:val="652E1667"/>
    <w:rsid w:val="657B12E1"/>
    <w:rsid w:val="665945B8"/>
    <w:rsid w:val="670D0C48"/>
    <w:rsid w:val="6A640CAA"/>
    <w:rsid w:val="6C367581"/>
    <w:rsid w:val="6D26362A"/>
    <w:rsid w:val="6D9921FB"/>
    <w:rsid w:val="72580D80"/>
    <w:rsid w:val="750F2D4E"/>
    <w:rsid w:val="77317098"/>
    <w:rsid w:val="77600B66"/>
    <w:rsid w:val="7D4101ED"/>
    <w:rsid w:val="7FC228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63437B-81C7-4ADC-A454-6647AEDFE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575</Characters>
  <Lines>4</Lines>
  <Paragraphs>1</Paragraphs>
  <ScaleCrop>false</ScaleCrop>
  <LinksUpToDate>false</LinksUpToDate>
  <CharactersWithSpaces>674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2017-03-13T09:10:00Z</dcterms:created>
  <dc:creator>程光</dc:creator>
  <cp:lastModifiedBy>think</cp:lastModifiedBy>
  <dcterms:modified xsi:type="dcterms:W3CDTF">2017-04-08T13:07:00Z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